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7A" w:rsidRDefault="007A5138">
      <w:pPr>
        <w:pStyle w:val="a3"/>
        <w:spacing w:before="67" w:line="278" w:lineRule="auto"/>
        <w:ind w:left="4355" w:right="143"/>
        <w:jc w:val="left"/>
      </w:pPr>
      <w:r>
        <w:t>Утверждаю</w:t>
      </w:r>
      <w:r>
        <w:rPr>
          <w:spacing w:val="51"/>
        </w:rPr>
        <w:t xml:space="preserve"> </w:t>
      </w:r>
      <w:r>
        <w:t>заведующий</w:t>
      </w:r>
      <w:r>
        <w:rPr>
          <w:spacing w:val="52"/>
        </w:rPr>
        <w:t xml:space="preserve"> </w:t>
      </w:r>
      <w:r>
        <w:t>МДОУ</w:t>
      </w:r>
      <w:r>
        <w:rPr>
          <w:spacing w:val="50"/>
        </w:rPr>
        <w:t xml:space="preserve"> </w:t>
      </w:r>
      <w:r>
        <w:t>центром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r>
        <w:t>№ 20</w:t>
      </w:r>
    </w:p>
    <w:p w:rsidR="00AA1B7A" w:rsidRDefault="007A5138">
      <w:pPr>
        <w:pStyle w:val="a3"/>
        <w:spacing w:line="456" w:lineRule="exact"/>
        <w:ind w:left="4494"/>
        <w:jc w:val="left"/>
        <w:rPr>
          <w:sz w:val="40"/>
        </w:rPr>
      </w:pPr>
      <w:r>
        <w:t>Головина</w:t>
      </w:r>
      <w:r>
        <w:rPr>
          <w:spacing w:val="-2"/>
        </w:rPr>
        <w:t xml:space="preserve"> </w:t>
      </w:r>
      <w:r>
        <w:t>Т.В</w:t>
      </w:r>
      <w:r>
        <w:rPr>
          <w:sz w:val="40"/>
        </w:rPr>
        <w:t>.</w:t>
      </w: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AA1B7A">
      <w:pPr>
        <w:pStyle w:val="a3"/>
        <w:ind w:left="0"/>
        <w:jc w:val="left"/>
        <w:rPr>
          <w:sz w:val="44"/>
        </w:rPr>
      </w:pPr>
    </w:p>
    <w:p w:rsidR="00AA1B7A" w:rsidRDefault="007A5138">
      <w:pPr>
        <w:pStyle w:val="a4"/>
        <w:spacing w:line="276" w:lineRule="auto"/>
      </w:pPr>
      <w:r>
        <w:t>Порядок организации платных услуг в МДОУ</w:t>
      </w:r>
      <w:r>
        <w:rPr>
          <w:spacing w:val="-97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развития ребёнка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№ 20</w:t>
      </w:r>
    </w:p>
    <w:p w:rsidR="00AA1B7A" w:rsidRDefault="00AA1B7A">
      <w:pPr>
        <w:spacing w:line="276" w:lineRule="auto"/>
        <w:sectPr w:rsidR="00AA1B7A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AA1B7A" w:rsidRDefault="007A5138">
      <w:pPr>
        <w:pStyle w:val="Heading1"/>
        <w:numPr>
          <w:ilvl w:val="0"/>
          <w:numId w:val="3"/>
        </w:numPr>
        <w:tabs>
          <w:tab w:val="left" w:pos="4152"/>
        </w:tabs>
        <w:spacing w:before="72"/>
        <w:ind w:hanging="72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:rsidR="00AA1B7A" w:rsidRDefault="007A5138">
      <w:pPr>
        <w:pStyle w:val="a3"/>
        <w:spacing w:before="45" w:line="276" w:lineRule="auto"/>
        <w:ind w:right="147" w:firstLine="851"/>
      </w:pPr>
      <w:r>
        <w:t>МДОУ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AA1B7A" w:rsidRDefault="007A5138">
      <w:pPr>
        <w:pStyle w:val="a5"/>
        <w:numPr>
          <w:ilvl w:val="0"/>
          <w:numId w:val="2"/>
        </w:numPr>
        <w:tabs>
          <w:tab w:val="left" w:pos="462"/>
        </w:tabs>
        <w:spacing w:before="241" w:line="276" w:lineRule="auto"/>
        <w:ind w:right="154" w:firstLine="0"/>
        <w:rPr>
          <w:sz w:val="28"/>
        </w:rPr>
      </w:pPr>
      <w:r>
        <w:rPr>
          <w:color w:val="333333"/>
          <w:sz w:val="28"/>
        </w:rPr>
        <w:t>Федеральный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закон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«Об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образовании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Федерации»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29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декабря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2012г.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№ 273-ФЗ</w:t>
      </w:r>
    </w:p>
    <w:p w:rsidR="00AA1B7A" w:rsidRDefault="007A5138">
      <w:pPr>
        <w:pStyle w:val="a5"/>
        <w:numPr>
          <w:ilvl w:val="0"/>
          <w:numId w:val="2"/>
        </w:numPr>
        <w:tabs>
          <w:tab w:val="left" w:pos="409"/>
        </w:tabs>
        <w:spacing w:before="239" w:line="276" w:lineRule="auto"/>
        <w:ind w:firstLine="0"/>
        <w:rPr>
          <w:sz w:val="28"/>
        </w:rPr>
      </w:pPr>
      <w:r>
        <w:rPr>
          <w:color w:val="333333"/>
          <w:sz w:val="28"/>
        </w:rPr>
        <w:t>Закон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РФ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«О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прав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потребителей»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07.02.1992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2300-1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(ред.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02.07.2013)</w:t>
      </w:r>
    </w:p>
    <w:p w:rsidR="00AA1B7A" w:rsidRDefault="007A5138">
      <w:pPr>
        <w:pStyle w:val="a5"/>
        <w:numPr>
          <w:ilvl w:val="0"/>
          <w:numId w:val="2"/>
        </w:numPr>
        <w:tabs>
          <w:tab w:val="left" w:pos="498"/>
        </w:tabs>
        <w:spacing w:before="241" w:line="276" w:lineRule="auto"/>
        <w:ind w:right="145" w:firstLine="0"/>
        <w:rPr>
          <w:sz w:val="28"/>
        </w:rPr>
      </w:pPr>
      <w:r>
        <w:rPr>
          <w:color w:val="333333"/>
          <w:sz w:val="28"/>
        </w:rPr>
        <w:t>Постановление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Правительства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РФ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15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августа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2013г.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706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«</w:t>
      </w:r>
      <w:hyperlink r:id="rId5">
        <w:r>
          <w:rPr>
            <w:color w:val="006699"/>
            <w:sz w:val="28"/>
            <w:u w:val="single" w:color="006699"/>
          </w:rPr>
          <w:t>Об</w:t>
        </w:r>
      </w:hyperlink>
      <w:r>
        <w:rPr>
          <w:color w:val="006699"/>
          <w:spacing w:val="-67"/>
          <w:sz w:val="28"/>
        </w:rPr>
        <w:t xml:space="preserve"> </w:t>
      </w:r>
      <w:hyperlink r:id="rId6">
        <w:r>
          <w:rPr>
            <w:color w:val="006699"/>
            <w:sz w:val="28"/>
            <w:u w:val="single" w:color="006699"/>
          </w:rPr>
          <w:t>утверждении</w:t>
        </w:r>
        <w:r>
          <w:rPr>
            <w:color w:val="006699"/>
            <w:spacing w:val="-4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правил</w:t>
        </w:r>
        <w:r>
          <w:rPr>
            <w:color w:val="006699"/>
            <w:spacing w:val="-1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оказания</w:t>
        </w:r>
        <w:r>
          <w:rPr>
            <w:color w:val="006699"/>
            <w:spacing w:val="-4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платных</w:t>
        </w:r>
        <w:r>
          <w:rPr>
            <w:color w:val="006699"/>
            <w:spacing w:val="1"/>
            <w:sz w:val="28"/>
            <w:u w:val="single" w:color="006699"/>
          </w:rPr>
          <w:t xml:space="preserve"> </w:t>
        </w:r>
        <w:r>
          <w:rPr>
            <w:color w:val="006699"/>
            <w:sz w:val="28"/>
            <w:u w:val="single" w:color="006699"/>
          </w:rPr>
          <w:t>образовательных услуг</w:t>
        </w:r>
        <w:r>
          <w:rPr>
            <w:color w:val="006699"/>
            <w:spacing w:val="4"/>
            <w:sz w:val="28"/>
          </w:rPr>
          <w:t xml:space="preserve"> </w:t>
        </w:r>
      </w:hyperlink>
      <w:r>
        <w:rPr>
          <w:color w:val="333333"/>
          <w:sz w:val="28"/>
        </w:rPr>
        <w:t>»</w:t>
      </w:r>
    </w:p>
    <w:p w:rsidR="00AA1B7A" w:rsidRDefault="007A5138">
      <w:pPr>
        <w:pStyle w:val="Heading1"/>
        <w:numPr>
          <w:ilvl w:val="0"/>
          <w:numId w:val="3"/>
        </w:numPr>
        <w:tabs>
          <w:tab w:val="left" w:pos="2041"/>
          <w:tab w:val="left" w:pos="2042"/>
        </w:tabs>
        <w:spacing w:before="244"/>
        <w:ind w:left="2041" w:hanging="791"/>
        <w:jc w:val="left"/>
      </w:pPr>
      <w:r>
        <w:t>Порядок</w:t>
      </w:r>
      <w:r>
        <w:rPr>
          <w:spacing w:val="61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:rsidR="00AA1B7A" w:rsidRDefault="00AA1B7A">
      <w:pPr>
        <w:pStyle w:val="a3"/>
        <w:ind w:left="0"/>
        <w:jc w:val="left"/>
        <w:rPr>
          <w:b/>
          <w:sz w:val="36"/>
        </w:rPr>
      </w:pPr>
    </w:p>
    <w:p w:rsidR="00AA1B7A" w:rsidRDefault="007A5138">
      <w:pPr>
        <w:pStyle w:val="a3"/>
        <w:spacing w:before="1" w:line="276" w:lineRule="auto"/>
        <w:ind w:right="154" w:firstLine="441"/>
      </w:pPr>
      <w:r>
        <w:t>Организация платных образовательных услуг предполагает следующие</w:t>
      </w:r>
      <w:r>
        <w:rPr>
          <w:spacing w:val="1"/>
        </w:rPr>
        <w:t xml:space="preserve"> </w:t>
      </w:r>
      <w:r>
        <w:t>условия при их</w:t>
      </w:r>
      <w:r>
        <w:rPr>
          <w:spacing w:val="1"/>
        </w:rPr>
        <w:t xml:space="preserve"> </w:t>
      </w:r>
      <w:r>
        <w:t>организации: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1333"/>
        </w:tabs>
        <w:spacing w:line="276" w:lineRule="auto"/>
        <w:ind w:firstLine="441"/>
        <w:jc w:val="both"/>
        <w:rPr>
          <w:sz w:val="28"/>
        </w:rPr>
      </w:pPr>
      <w:r>
        <w:rPr>
          <w:sz w:val="28"/>
        </w:rPr>
        <w:t xml:space="preserve">Платные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оказываются </w:t>
      </w:r>
      <w:r>
        <w:rPr>
          <w:b/>
          <w:sz w:val="28"/>
        </w:rPr>
        <w:t xml:space="preserve">только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желанию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родителей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sz w:val="28"/>
        </w:rPr>
        <w:t>договорной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всё,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757"/>
        </w:tabs>
        <w:spacing w:line="276" w:lineRule="auto"/>
        <w:ind w:right="145" w:firstLine="441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ороны.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принимающими участие в организации и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заключаются 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757"/>
        </w:tabs>
        <w:spacing w:line="276" w:lineRule="auto"/>
        <w:ind w:right="146" w:firstLine="441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полученный 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от оказания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</w:t>
      </w:r>
      <w:r>
        <w:rPr>
          <w:spacing w:val="3"/>
          <w:sz w:val="28"/>
        </w:rPr>
        <w:t xml:space="preserve"> </w:t>
      </w:r>
      <w:r>
        <w:rPr>
          <w:sz w:val="28"/>
        </w:rPr>
        <w:t>уставными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целями.</w:t>
      </w:r>
    </w:p>
    <w:p w:rsidR="00AA1B7A" w:rsidRDefault="007A5138">
      <w:pPr>
        <w:spacing w:before="4" w:line="276" w:lineRule="auto"/>
        <w:ind w:left="102" w:right="146" w:firstLine="441"/>
        <w:jc w:val="both"/>
        <w:rPr>
          <w:sz w:val="28"/>
        </w:rPr>
      </w:pPr>
      <w:r>
        <w:rPr>
          <w:b/>
          <w:sz w:val="28"/>
        </w:rPr>
        <w:t xml:space="preserve">Основной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деятельностью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или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основной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деятельностью </w:t>
      </w:r>
      <w:r>
        <w:rPr>
          <w:sz w:val="28"/>
        </w:rPr>
        <w:t>называется деятельность учреждения по 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 функции.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891"/>
        </w:tabs>
        <w:spacing w:line="276" w:lineRule="auto"/>
        <w:ind w:right="143" w:firstLine="441"/>
        <w:jc w:val="both"/>
        <w:rPr>
          <w:sz w:val="28"/>
        </w:rPr>
      </w:pPr>
      <w:r>
        <w:rPr>
          <w:sz w:val="28"/>
        </w:rPr>
        <w:t>Размер платы за оказание образовательных услуг, согласно ГК 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видов</w:t>
      </w:r>
      <w:r>
        <w:rPr>
          <w:spacing w:val="8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"/>
          <w:sz w:val="28"/>
        </w:rPr>
        <w:t xml:space="preserve"> </w:t>
      </w:r>
      <w:r>
        <w:rPr>
          <w:sz w:val="28"/>
        </w:rPr>
        <w:t>спрос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8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др.</w:t>
      </w:r>
      <w:r>
        <w:rPr>
          <w:spacing w:val="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AA1B7A" w:rsidRDefault="00AA1B7A">
      <w:pPr>
        <w:spacing w:line="276" w:lineRule="auto"/>
        <w:jc w:val="both"/>
        <w:rPr>
          <w:sz w:val="28"/>
        </w:rPr>
        <w:sectPr w:rsidR="00AA1B7A">
          <w:pgSz w:w="11910" w:h="16840"/>
          <w:pgMar w:top="1040" w:right="700" w:bottom="280" w:left="1600" w:header="720" w:footer="720" w:gutter="0"/>
          <w:cols w:space="720"/>
        </w:sectPr>
      </w:pPr>
    </w:p>
    <w:p w:rsidR="00AA1B7A" w:rsidRDefault="007A5138">
      <w:pPr>
        <w:pStyle w:val="a3"/>
        <w:spacing w:before="67" w:line="278" w:lineRule="auto"/>
        <w:ind w:right="153"/>
      </w:pPr>
      <w:r>
        <w:lastRenderedPageBreak/>
        <w:t>порядок</w:t>
      </w:r>
      <w:r>
        <w:rPr>
          <w:spacing w:val="1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2"/>
        </w:rPr>
        <w:t xml:space="preserve"> </w:t>
      </w:r>
      <w:r>
        <w:t>действующему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2"/>
        </w:rPr>
        <w:t xml:space="preserve"> </w:t>
      </w:r>
      <w:r>
        <w:t>РФ.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908"/>
        </w:tabs>
        <w:spacing w:line="276" w:lineRule="auto"/>
        <w:ind w:right="142" w:firstLine="441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</w:t>
      </w:r>
      <w:r>
        <w:rPr>
          <w:sz w:val="28"/>
        </w:rPr>
        <w:t>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 для обучающихся, показавших хорошие или отличные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 устанавливаются локальным актом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757"/>
        </w:tabs>
        <w:spacing w:line="276" w:lineRule="auto"/>
        <w:ind w:firstLine="44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ут</w:t>
      </w:r>
      <w:r>
        <w:rPr>
          <w:sz w:val="28"/>
        </w:rPr>
        <w:t>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A1B7A" w:rsidRDefault="007A5138">
      <w:pPr>
        <w:pStyle w:val="a3"/>
        <w:spacing w:line="276" w:lineRule="auto"/>
        <w:ind w:right="147" w:firstLine="441"/>
      </w:pPr>
      <w:r>
        <w:t>Сведения, указанные в договоре, должны соответствовать 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</w:t>
      </w:r>
      <w:r>
        <w:t>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дату</w:t>
      </w:r>
      <w:r>
        <w:rPr>
          <w:spacing w:val="-67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договора.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894"/>
        </w:tabs>
        <w:spacing w:line="276" w:lineRule="auto"/>
        <w:ind w:firstLine="441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законами «О защите прав потребителей»,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863"/>
        </w:tabs>
        <w:spacing w:line="276" w:lineRule="auto"/>
        <w:ind w:right="145" w:firstLine="441"/>
        <w:jc w:val="both"/>
        <w:rPr>
          <w:sz w:val="28"/>
        </w:rPr>
      </w:pPr>
      <w:r>
        <w:rPr>
          <w:sz w:val="28"/>
        </w:rPr>
        <w:t>Предоставляемые образовательные услуги должны быть исполнены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 и в установленные сроки.</w:t>
      </w:r>
      <w:r>
        <w:rPr>
          <w:spacing w:val="1"/>
          <w:sz w:val="28"/>
        </w:rPr>
        <w:t xml:space="preserve"> </w:t>
      </w:r>
      <w:r>
        <w:rPr>
          <w:sz w:val="28"/>
        </w:rPr>
        <w:t>В противном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убытков,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договор.</w:t>
      </w:r>
    </w:p>
    <w:p w:rsidR="00AA1B7A" w:rsidRDefault="007A5138">
      <w:pPr>
        <w:pStyle w:val="a5"/>
        <w:numPr>
          <w:ilvl w:val="1"/>
          <w:numId w:val="2"/>
        </w:numPr>
        <w:tabs>
          <w:tab w:val="left" w:pos="854"/>
        </w:tabs>
        <w:spacing w:line="276" w:lineRule="auto"/>
        <w:ind w:right="146" w:firstLine="441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 xml:space="preserve"> установления стоимости и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22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22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документами.</w:t>
      </w:r>
      <w:r>
        <w:rPr>
          <w:spacing w:val="2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23"/>
          <w:sz w:val="28"/>
        </w:rPr>
        <w:t xml:space="preserve"> </w:t>
      </w:r>
      <w:r>
        <w:rPr>
          <w:sz w:val="28"/>
        </w:rPr>
        <w:t>стоимость</w:t>
      </w:r>
    </w:p>
    <w:p w:rsidR="00AA1B7A" w:rsidRDefault="00AA1B7A">
      <w:pPr>
        <w:spacing w:line="276" w:lineRule="auto"/>
        <w:jc w:val="both"/>
        <w:rPr>
          <w:sz w:val="28"/>
        </w:rPr>
        <w:sectPr w:rsidR="00AA1B7A">
          <w:pgSz w:w="11910" w:h="16840"/>
          <w:pgMar w:top="1040" w:right="700" w:bottom="280" w:left="1600" w:header="720" w:footer="720" w:gutter="0"/>
          <w:cols w:space="720"/>
        </w:sectPr>
      </w:pPr>
    </w:p>
    <w:p w:rsidR="00AA1B7A" w:rsidRDefault="007A5138">
      <w:pPr>
        <w:pStyle w:val="a3"/>
        <w:tabs>
          <w:tab w:val="left" w:pos="447"/>
          <w:tab w:val="left" w:pos="2296"/>
          <w:tab w:val="left" w:pos="2640"/>
          <w:tab w:val="left" w:pos="3849"/>
          <w:tab w:val="left" w:pos="4372"/>
          <w:tab w:val="left" w:pos="5524"/>
          <w:tab w:val="left" w:pos="6641"/>
          <w:tab w:val="left" w:pos="7399"/>
          <w:tab w:val="left" w:pos="7770"/>
          <w:tab w:val="left" w:pos="8437"/>
        </w:tabs>
        <w:spacing w:before="67" w:line="276" w:lineRule="auto"/>
        <w:ind w:right="147"/>
        <w:jc w:val="right"/>
      </w:pPr>
      <w:r>
        <w:lastRenderedPageBreak/>
        <w:t>платных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экономически</w:t>
      </w:r>
      <w:r>
        <w:rPr>
          <w:spacing w:val="34"/>
        </w:rPr>
        <w:t xml:space="preserve"> </w:t>
      </w:r>
      <w:r>
        <w:t>обосновывается,</w:t>
      </w:r>
      <w:r>
        <w:rPr>
          <w:spacing w:val="35"/>
        </w:rPr>
        <w:t xml:space="preserve"> </w:t>
      </w:r>
      <w:r>
        <w:t>согласуется</w:t>
      </w:r>
      <w:r>
        <w:rPr>
          <w:spacing w:val="-67"/>
        </w:rPr>
        <w:t xml:space="preserve"> </w:t>
      </w:r>
      <w:r>
        <w:t>с</w:t>
      </w:r>
      <w:r>
        <w:tab/>
        <w:t>муниципальным</w:t>
      </w:r>
      <w:r>
        <w:tab/>
        <w:t>органом</w:t>
      </w:r>
      <w:r>
        <w:tab/>
        <w:t>управления</w:t>
      </w:r>
      <w:r>
        <w:tab/>
        <w:t>образованием</w:t>
      </w:r>
      <w:r>
        <w:tab/>
        <w:t>и</w:t>
      </w:r>
      <w:r>
        <w:tab/>
        <w:t>утверждается</w:t>
      </w:r>
      <w:r>
        <w:rPr>
          <w:spacing w:val="1"/>
        </w:rPr>
        <w:t xml:space="preserve"> </w:t>
      </w:r>
      <w:r>
        <w:t>постановлением</w:t>
      </w:r>
      <w:r>
        <w:tab/>
        <w:t>администрации</w:t>
      </w:r>
      <w:r>
        <w:tab/>
        <w:t>муниципального</w:t>
      </w:r>
      <w:r>
        <w:tab/>
        <w:t>образования.</w:t>
      </w:r>
      <w:r>
        <w:tab/>
        <w:t>Условия</w:t>
      </w:r>
      <w:r>
        <w:rPr>
          <w:spacing w:val="-67"/>
        </w:rPr>
        <w:t xml:space="preserve"> </w:t>
      </w:r>
      <w:r>
        <w:t>оказания одних и тех же услуг, а также плата за них должны быть одинаковы.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83-ФЗ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платных</w:t>
      </w:r>
      <w:r>
        <w:rPr>
          <w:spacing w:val="85"/>
        </w:rPr>
        <w:t xml:space="preserve"> </w:t>
      </w:r>
      <w:r>
        <w:t>образовательных</w:t>
      </w:r>
      <w:r>
        <w:rPr>
          <w:spacing w:val="88"/>
        </w:rPr>
        <w:t xml:space="preserve"> </w:t>
      </w:r>
      <w:r>
        <w:t>услуг</w:t>
      </w:r>
      <w:r>
        <w:tab/>
        <w:t>расс</w:t>
      </w:r>
      <w:r>
        <w:t>матривается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приносящая</w:t>
      </w:r>
      <w:r>
        <w:rPr>
          <w:spacing w:val="15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деятельность,</w:t>
      </w:r>
      <w:r>
        <w:rPr>
          <w:spacing w:val="58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плата</w:t>
      </w:r>
      <w:r>
        <w:rPr>
          <w:spacing w:val="59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услуги</w:t>
      </w:r>
      <w:r>
        <w:rPr>
          <w:spacing w:val="64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выручка</w:t>
      </w:r>
      <w:r>
        <w:rPr>
          <w:spacing w:val="60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услуг,</w:t>
      </w:r>
    </w:p>
    <w:p w:rsidR="00AA1B7A" w:rsidRDefault="007A5138">
      <w:pPr>
        <w:pStyle w:val="a3"/>
        <w:spacing w:before="1"/>
      </w:pPr>
      <w:proofErr w:type="gramStart"/>
      <w:r>
        <w:t>подлежащая</w:t>
      </w:r>
      <w:proofErr w:type="gramEnd"/>
      <w:r>
        <w:rPr>
          <w:spacing w:val="-4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налогооблагаемую</w:t>
      </w:r>
      <w:r>
        <w:rPr>
          <w:spacing w:val="-4"/>
        </w:rPr>
        <w:t xml:space="preserve"> </w:t>
      </w:r>
      <w:r>
        <w:t>базу.</w:t>
      </w:r>
    </w:p>
    <w:p w:rsidR="00AA1B7A" w:rsidRDefault="007A5138">
      <w:pPr>
        <w:pStyle w:val="a3"/>
        <w:spacing w:before="50" w:line="276" w:lineRule="auto"/>
        <w:ind w:right="144" w:firstLine="441"/>
      </w:pPr>
      <w:r>
        <w:t>Сметы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 xml:space="preserve">образовательных услуг разрабатываются общеобразовательной </w:t>
      </w:r>
      <w:proofErr w:type="gramStart"/>
      <w:r>
        <w:t>организацией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-4"/>
        </w:rPr>
        <w:t xml:space="preserve"> </w:t>
      </w:r>
      <w:r>
        <w:t>органом управления</w:t>
      </w:r>
      <w:r>
        <w:rPr>
          <w:spacing w:val="-4"/>
        </w:rPr>
        <w:t xml:space="preserve"> </w:t>
      </w:r>
      <w:r>
        <w:t>образованием.</w:t>
      </w:r>
    </w:p>
    <w:p w:rsidR="00AA1B7A" w:rsidRDefault="007A5138">
      <w:pPr>
        <w:pStyle w:val="a3"/>
        <w:spacing w:line="276" w:lineRule="auto"/>
        <w:ind w:right="146" w:firstLine="441"/>
      </w:pPr>
      <w:proofErr w:type="gramStart"/>
      <w:r>
        <w:t>Финансовые средства, полученные от оказания платных образовательных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</w:t>
      </w:r>
      <w:r>
        <w:t>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 уставной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на оплату труда работников и начисления на заработанную плату, на</w:t>
      </w:r>
      <w:r>
        <w:rPr>
          <w:spacing w:val="1"/>
        </w:rPr>
        <w:t xml:space="preserve"> </w:t>
      </w:r>
      <w:r>
        <w:t>развитие учреждения, оплату работ по капитальному и текущему ремонту</w:t>
      </w:r>
      <w:r>
        <w:rPr>
          <w:spacing w:val="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приобретение мебели,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 и</w:t>
      </w:r>
      <w:r>
        <w:rPr>
          <w:spacing w:val="-1"/>
        </w:rPr>
        <w:t xml:space="preserve"> </w:t>
      </w:r>
      <w:r>
        <w:t>т.д.</w:t>
      </w:r>
      <w:proofErr w:type="gramEnd"/>
    </w:p>
    <w:p w:rsidR="00AA1B7A" w:rsidRDefault="007A5138">
      <w:pPr>
        <w:pStyle w:val="Heading1"/>
        <w:spacing w:before="6"/>
      </w:pPr>
      <w:r>
        <w:t>9.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расторжении</w:t>
      </w:r>
      <w:r>
        <w:rPr>
          <w:spacing w:val="68"/>
        </w:rPr>
        <w:t xml:space="preserve"> </w:t>
      </w:r>
      <w:r>
        <w:t>договора</w:t>
      </w:r>
    </w:p>
    <w:p w:rsidR="00AA1B7A" w:rsidRDefault="007A5138">
      <w:pPr>
        <w:pStyle w:val="a3"/>
        <w:spacing w:before="42" w:line="276" w:lineRule="auto"/>
        <w:ind w:right="150" w:firstLine="441"/>
      </w:pPr>
      <w:r>
        <w:t>В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з</w:t>
      </w:r>
      <w:r>
        <w:t>аказчика.</w:t>
      </w:r>
    </w:p>
    <w:p w:rsidR="00AA1B7A" w:rsidRDefault="007A5138">
      <w:pPr>
        <w:spacing w:line="278" w:lineRule="auto"/>
        <w:ind w:left="102" w:right="145" w:firstLine="441"/>
        <w:jc w:val="both"/>
        <w:rPr>
          <w:sz w:val="28"/>
        </w:rPr>
      </w:pPr>
      <w:r>
        <w:rPr>
          <w:b/>
          <w:i/>
          <w:sz w:val="28"/>
        </w:rPr>
        <w:t>Общеобразовательная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организация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AA1B7A" w:rsidRDefault="007A5138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7" w:firstLine="441"/>
        <w:rPr>
          <w:sz w:val="28"/>
        </w:rPr>
      </w:pPr>
      <w:r>
        <w:rPr>
          <w:i/>
          <w:color w:val="0000FF"/>
          <w:sz w:val="28"/>
        </w:rPr>
        <w:t xml:space="preserve">Просрочка    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 xml:space="preserve">оплаты стоимости    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 xml:space="preserve">платных    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образовательных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услуг</w:t>
      </w:r>
      <w:r>
        <w:rPr>
          <w:color w:val="0000FF"/>
          <w:sz w:val="28"/>
        </w:rPr>
        <w:t xml:space="preserve">. </w:t>
      </w:r>
      <w:r>
        <w:rPr>
          <w:sz w:val="28"/>
        </w:rPr>
        <w:t>Просрочка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предоплаты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подлежащие оказанию, при условии, что в договоре 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 (наиболее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практике).</w:t>
      </w:r>
    </w:p>
    <w:p w:rsidR="00AA1B7A" w:rsidRDefault="007A5138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5" w:firstLine="441"/>
        <w:rPr>
          <w:sz w:val="28"/>
        </w:rPr>
      </w:pPr>
      <w:r>
        <w:rPr>
          <w:i/>
          <w:color w:val="0000FF"/>
          <w:sz w:val="28"/>
        </w:rPr>
        <w:t>Невозможность надлежащего исполнения обязательств по оказанию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платных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образовательных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услуг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вследствие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действий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(бездействия)</w:t>
      </w:r>
      <w:r>
        <w:rPr>
          <w:i/>
          <w:color w:val="0000FF"/>
          <w:spacing w:val="-67"/>
          <w:sz w:val="28"/>
        </w:rPr>
        <w:t xml:space="preserve"> </w:t>
      </w:r>
      <w:r>
        <w:rPr>
          <w:i/>
          <w:color w:val="0000FF"/>
          <w:sz w:val="28"/>
        </w:rPr>
        <w:t>обучающегося</w:t>
      </w:r>
      <w:r>
        <w:rPr>
          <w:i/>
          <w:sz w:val="28"/>
        </w:rPr>
        <w:t xml:space="preserve">. </w:t>
      </w:r>
      <w:r>
        <w:rPr>
          <w:sz w:val="28"/>
        </w:rPr>
        <w:t>Надлежащее исполнение обязательства по оказанию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обучающегося. Например, непосещение занятий, недопустимое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 на занятиях и т.д. Данное основание может быть применено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в том числе и не достигшего возраста пятнад</w:t>
      </w:r>
      <w:r>
        <w:rPr>
          <w:sz w:val="28"/>
        </w:rPr>
        <w:t>цати лет. 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подтверждены администрацией.</w:t>
      </w:r>
    </w:p>
    <w:p w:rsidR="00AA1B7A" w:rsidRDefault="00AA1B7A">
      <w:pPr>
        <w:spacing w:line="276" w:lineRule="auto"/>
        <w:jc w:val="both"/>
        <w:rPr>
          <w:sz w:val="28"/>
        </w:rPr>
        <w:sectPr w:rsidR="00AA1B7A">
          <w:pgSz w:w="11910" w:h="16840"/>
          <w:pgMar w:top="1040" w:right="700" w:bottom="280" w:left="1600" w:header="720" w:footer="720" w:gutter="0"/>
          <w:cols w:space="720"/>
        </w:sectPr>
      </w:pPr>
    </w:p>
    <w:p w:rsidR="00AA1B7A" w:rsidRDefault="007A5138">
      <w:pPr>
        <w:spacing w:before="67" w:line="278" w:lineRule="auto"/>
        <w:ind w:left="102" w:right="149" w:firstLine="441"/>
        <w:jc w:val="both"/>
        <w:rPr>
          <w:sz w:val="28"/>
        </w:rPr>
      </w:pPr>
      <w:r>
        <w:rPr>
          <w:b/>
          <w:i/>
          <w:sz w:val="28"/>
        </w:rPr>
        <w:lastRenderedPageBreak/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инициативе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заказчика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AA1B7A" w:rsidRDefault="007A5138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3" w:firstLine="441"/>
        <w:rPr>
          <w:sz w:val="28"/>
        </w:rPr>
      </w:pPr>
      <w:r>
        <w:rPr>
          <w:i/>
          <w:color w:val="0000FF"/>
          <w:sz w:val="28"/>
        </w:rPr>
        <w:t>Прекращение образовательных отношений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заказчика, в том числе в случае перевода обучающегося в 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AA1B7A" w:rsidRDefault="007A5138">
      <w:pPr>
        <w:pStyle w:val="a5"/>
        <w:numPr>
          <w:ilvl w:val="0"/>
          <w:numId w:val="1"/>
        </w:numPr>
        <w:tabs>
          <w:tab w:val="left" w:pos="894"/>
        </w:tabs>
        <w:spacing w:line="276" w:lineRule="auto"/>
        <w:ind w:right="147" w:firstLine="441"/>
        <w:rPr>
          <w:sz w:val="28"/>
        </w:rPr>
      </w:pPr>
      <w:r>
        <w:rPr>
          <w:i/>
          <w:color w:val="0000FF"/>
          <w:sz w:val="28"/>
        </w:rPr>
        <w:t>Соглашение</w:t>
      </w:r>
      <w:r>
        <w:rPr>
          <w:i/>
          <w:color w:val="0000FF"/>
          <w:spacing w:val="1"/>
          <w:sz w:val="28"/>
        </w:rPr>
        <w:t xml:space="preserve"> </w:t>
      </w:r>
      <w:r>
        <w:rPr>
          <w:i/>
          <w:color w:val="0000FF"/>
          <w:sz w:val="28"/>
        </w:rPr>
        <w:t>сторон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расторгнут, когда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соглашением 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договором.</w:t>
      </w:r>
    </w:p>
    <w:p w:rsidR="00AA1B7A" w:rsidRDefault="007A5138">
      <w:pPr>
        <w:pStyle w:val="a3"/>
        <w:spacing w:line="276" w:lineRule="auto"/>
        <w:ind w:right="144" w:firstLine="441"/>
      </w:pPr>
      <w:r>
        <w:rPr>
          <w:i/>
        </w:rPr>
        <w:t xml:space="preserve">— </w:t>
      </w:r>
      <w:r>
        <w:rPr>
          <w:i/>
          <w:color w:val="0000FF"/>
        </w:rPr>
        <w:t>Заказчик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вправе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отказаться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от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исполнения</w:t>
      </w:r>
      <w:r>
        <w:rPr>
          <w:i/>
          <w:color w:val="0000FF"/>
          <w:spacing w:val="1"/>
        </w:rPr>
        <w:t xml:space="preserve"> </w:t>
      </w:r>
      <w:r>
        <w:rPr>
          <w:i/>
          <w:color w:val="0000FF"/>
        </w:rPr>
        <w:t>договора</w:t>
      </w:r>
      <w:r>
        <w:t>,</w:t>
      </w:r>
      <w:r>
        <w:rPr>
          <w:spacing w:val="7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proofErr w:type="gramStart"/>
      <w:r>
        <w:t>договора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обнаружен</w:t>
      </w:r>
      <w:r>
        <w:rPr>
          <w:spacing w:val="1"/>
        </w:rPr>
        <w:t xml:space="preserve"> </w:t>
      </w:r>
      <w:r>
        <w:t>существенный</w:t>
      </w:r>
      <w:r>
        <w:rPr>
          <w:spacing w:val="-67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существенные отступления от условий договора, если исполнитель нарушил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</w:t>
      </w:r>
      <w:r>
        <w:t>луг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очевидным,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срок.</w:t>
      </w:r>
    </w:p>
    <w:p w:rsidR="00AA1B7A" w:rsidRDefault="007A5138">
      <w:pPr>
        <w:pStyle w:val="a3"/>
        <w:spacing w:line="278" w:lineRule="auto"/>
        <w:ind w:right="152" w:firstLine="441"/>
      </w:pPr>
      <w:r>
        <w:t>Расторжение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заказчика.</w:t>
      </w:r>
    </w:p>
    <w:p w:rsidR="00AA1B7A" w:rsidRDefault="007A5138">
      <w:pPr>
        <w:pStyle w:val="Heading1"/>
        <w:spacing w:line="321" w:lineRule="exact"/>
      </w:pPr>
      <w:r>
        <w:t>Об</w:t>
      </w:r>
      <w:r>
        <w:rPr>
          <w:spacing w:val="-2"/>
        </w:rPr>
        <w:t xml:space="preserve"> </w:t>
      </w:r>
      <w:r>
        <w:t>ответственности</w:t>
      </w:r>
    </w:p>
    <w:p w:rsidR="00AA1B7A" w:rsidRDefault="007A5138">
      <w:pPr>
        <w:pStyle w:val="a3"/>
        <w:spacing w:before="38" w:line="276" w:lineRule="auto"/>
        <w:ind w:right="152" w:firstLine="441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исполнитель и заказчик несут ответственность, предусмотренную</w:t>
      </w:r>
      <w:r>
        <w:rPr>
          <w:spacing w:val="1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и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AA1B7A" w:rsidRDefault="00AA1B7A">
      <w:pPr>
        <w:pStyle w:val="a3"/>
        <w:ind w:left="0"/>
        <w:jc w:val="left"/>
        <w:rPr>
          <w:sz w:val="20"/>
        </w:rPr>
      </w:pPr>
    </w:p>
    <w:p w:rsidR="00AA1B7A" w:rsidRDefault="00AA1B7A">
      <w:pPr>
        <w:pStyle w:val="a3"/>
        <w:ind w:left="0"/>
        <w:jc w:val="left"/>
        <w:rPr>
          <w:sz w:val="18"/>
        </w:rPr>
      </w:pPr>
    </w:p>
    <w:p w:rsidR="00AA1B7A" w:rsidRDefault="00AA1B7A">
      <w:pPr>
        <w:rPr>
          <w:sz w:val="18"/>
        </w:rPr>
        <w:sectPr w:rsidR="00AA1B7A">
          <w:pgSz w:w="11910" w:h="16840"/>
          <w:pgMar w:top="1040" w:right="700" w:bottom="280" w:left="1600" w:header="720" w:footer="720" w:gutter="0"/>
          <w:cols w:space="720"/>
        </w:sectPr>
      </w:pPr>
    </w:p>
    <w:p w:rsidR="00AA1B7A" w:rsidRDefault="00AA1B7A" w:rsidP="007A5138">
      <w:pPr>
        <w:spacing w:before="105" w:line="264" w:lineRule="auto"/>
        <w:ind w:left="4408"/>
        <w:jc w:val="right"/>
        <w:rPr>
          <w:rFonts w:ascii="Trebuchet MS"/>
          <w:sz w:val="14"/>
        </w:rPr>
      </w:pPr>
    </w:p>
    <w:sectPr w:rsidR="00AA1B7A" w:rsidSect="007A5138">
      <w:type w:val="continuous"/>
      <w:pgSz w:w="11910" w:h="16840"/>
      <w:pgMar w:top="1040" w:right="700" w:bottom="280" w:left="1600" w:header="720" w:footer="720" w:gutter="0"/>
      <w:cols w:num="2" w:space="720" w:equalWidth="0">
        <w:col w:w="6545" w:space="40"/>
        <w:col w:w="30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B73"/>
    <w:multiLevelType w:val="hybridMultilevel"/>
    <w:tmpl w:val="73B8B742"/>
    <w:lvl w:ilvl="0" w:tplc="0B2CD680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C427C">
      <w:numFmt w:val="bullet"/>
      <w:lvlText w:val="•"/>
      <w:lvlJc w:val="left"/>
      <w:pPr>
        <w:ind w:left="1050" w:hanging="351"/>
      </w:pPr>
      <w:rPr>
        <w:rFonts w:hint="default"/>
        <w:lang w:val="ru-RU" w:eastAsia="en-US" w:bidi="ar-SA"/>
      </w:rPr>
    </w:lvl>
    <w:lvl w:ilvl="2" w:tplc="E7EAAAA6">
      <w:numFmt w:val="bullet"/>
      <w:lvlText w:val="•"/>
      <w:lvlJc w:val="left"/>
      <w:pPr>
        <w:ind w:left="2001" w:hanging="351"/>
      </w:pPr>
      <w:rPr>
        <w:rFonts w:hint="default"/>
        <w:lang w:val="ru-RU" w:eastAsia="en-US" w:bidi="ar-SA"/>
      </w:rPr>
    </w:lvl>
    <w:lvl w:ilvl="3" w:tplc="52ECA8A8">
      <w:numFmt w:val="bullet"/>
      <w:lvlText w:val="•"/>
      <w:lvlJc w:val="left"/>
      <w:pPr>
        <w:ind w:left="2951" w:hanging="351"/>
      </w:pPr>
      <w:rPr>
        <w:rFonts w:hint="default"/>
        <w:lang w:val="ru-RU" w:eastAsia="en-US" w:bidi="ar-SA"/>
      </w:rPr>
    </w:lvl>
    <w:lvl w:ilvl="4" w:tplc="ADF62FC6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2992177A">
      <w:numFmt w:val="bullet"/>
      <w:lvlText w:val="•"/>
      <w:lvlJc w:val="left"/>
      <w:pPr>
        <w:ind w:left="4853" w:hanging="351"/>
      </w:pPr>
      <w:rPr>
        <w:rFonts w:hint="default"/>
        <w:lang w:val="ru-RU" w:eastAsia="en-US" w:bidi="ar-SA"/>
      </w:rPr>
    </w:lvl>
    <w:lvl w:ilvl="6" w:tplc="E72E5F9E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7" w:tplc="CF34729C">
      <w:numFmt w:val="bullet"/>
      <w:lvlText w:val="•"/>
      <w:lvlJc w:val="left"/>
      <w:pPr>
        <w:ind w:left="6754" w:hanging="351"/>
      </w:pPr>
      <w:rPr>
        <w:rFonts w:hint="default"/>
        <w:lang w:val="ru-RU" w:eastAsia="en-US" w:bidi="ar-SA"/>
      </w:rPr>
    </w:lvl>
    <w:lvl w:ilvl="8" w:tplc="6D526146">
      <w:numFmt w:val="bullet"/>
      <w:lvlText w:val="•"/>
      <w:lvlJc w:val="left"/>
      <w:pPr>
        <w:ind w:left="7705" w:hanging="351"/>
      </w:pPr>
      <w:rPr>
        <w:rFonts w:hint="default"/>
        <w:lang w:val="ru-RU" w:eastAsia="en-US" w:bidi="ar-SA"/>
      </w:rPr>
    </w:lvl>
  </w:abstractNum>
  <w:abstractNum w:abstractNumId="1">
    <w:nsid w:val="05583A33"/>
    <w:multiLevelType w:val="hybridMultilevel"/>
    <w:tmpl w:val="E0826CD6"/>
    <w:lvl w:ilvl="0" w:tplc="CBCE2D04">
      <w:start w:val="1"/>
      <w:numFmt w:val="upperRoman"/>
      <w:lvlText w:val="%1."/>
      <w:lvlJc w:val="left"/>
      <w:pPr>
        <w:ind w:left="415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F7EBDA6">
      <w:numFmt w:val="bullet"/>
      <w:lvlText w:val="•"/>
      <w:lvlJc w:val="left"/>
      <w:pPr>
        <w:ind w:left="4704" w:hanging="720"/>
      </w:pPr>
      <w:rPr>
        <w:rFonts w:hint="default"/>
        <w:lang w:val="ru-RU" w:eastAsia="en-US" w:bidi="ar-SA"/>
      </w:rPr>
    </w:lvl>
    <w:lvl w:ilvl="2" w:tplc="3C90E472">
      <w:numFmt w:val="bullet"/>
      <w:lvlText w:val="•"/>
      <w:lvlJc w:val="left"/>
      <w:pPr>
        <w:ind w:left="5249" w:hanging="720"/>
      </w:pPr>
      <w:rPr>
        <w:rFonts w:hint="default"/>
        <w:lang w:val="ru-RU" w:eastAsia="en-US" w:bidi="ar-SA"/>
      </w:rPr>
    </w:lvl>
    <w:lvl w:ilvl="3" w:tplc="78B2B390">
      <w:numFmt w:val="bullet"/>
      <w:lvlText w:val="•"/>
      <w:lvlJc w:val="left"/>
      <w:pPr>
        <w:ind w:left="5793" w:hanging="720"/>
      </w:pPr>
      <w:rPr>
        <w:rFonts w:hint="default"/>
        <w:lang w:val="ru-RU" w:eastAsia="en-US" w:bidi="ar-SA"/>
      </w:rPr>
    </w:lvl>
    <w:lvl w:ilvl="4" w:tplc="4C12C732">
      <w:numFmt w:val="bullet"/>
      <w:lvlText w:val="•"/>
      <w:lvlJc w:val="left"/>
      <w:pPr>
        <w:ind w:left="6338" w:hanging="720"/>
      </w:pPr>
      <w:rPr>
        <w:rFonts w:hint="default"/>
        <w:lang w:val="ru-RU" w:eastAsia="en-US" w:bidi="ar-SA"/>
      </w:rPr>
    </w:lvl>
    <w:lvl w:ilvl="5" w:tplc="7B18BCF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6" w:tplc="D5BC0CE8">
      <w:numFmt w:val="bullet"/>
      <w:lvlText w:val="•"/>
      <w:lvlJc w:val="left"/>
      <w:pPr>
        <w:ind w:left="7427" w:hanging="720"/>
      </w:pPr>
      <w:rPr>
        <w:rFonts w:hint="default"/>
        <w:lang w:val="ru-RU" w:eastAsia="en-US" w:bidi="ar-SA"/>
      </w:rPr>
    </w:lvl>
    <w:lvl w:ilvl="7" w:tplc="A0929B32">
      <w:numFmt w:val="bullet"/>
      <w:lvlText w:val="•"/>
      <w:lvlJc w:val="left"/>
      <w:pPr>
        <w:ind w:left="7972" w:hanging="720"/>
      </w:pPr>
      <w:rPr>
        <w:rFonts w:hint="default"/>
        <w:lang w:val="ru-RU" w:eastAsia="en-US" w:bidi="ar-SA"/>
      </w:rPr>
    </w:lvl>
    <w:lvl w:ilvl="8" w:tplc="54A0CDF8">
      <w:numFmt w:val="bullet"/>
      <w:lvlText w:val="•"/>
      <w:lvlJc w:val="left"/>
      <w:pPr>
        <w:ind w:left="8517" w:hanging="720"/>
      </w:pPr>
      <w:rPr>
        <w:rFonts w:hint="default"/>
        <w:lang w:val="ru-RU" w:eastAsia="en-US" w:bidi="ar-SA"/>
      </w:rPr>
    </w:lvl>
  </w:abstractNum>
  <w:abstractNum w:abstractNumId="2">
    <w:nsid w:val="1540603B"/>
    <w:multiLevelType w:val="hybridMultilevel"/>
    <w:tmpl w:val="233ADF9C"/>
    <w:lvl w:ilvl="0" w:tplc="1304F5B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4347450">
      <w:start w:val="1"/>
      <w:numFmt w:val="decimal"/>
      <w:lvlText w:val="%2."/>
      <w:lvlJc w:val="left"/>
      <w:pPr>
        <w:ind w:left="102" w:hanging="7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425270">
      <w:numFmt w:val="bullet"/>
      <w:lvlText w:val="•"/>
      <w:lvlJc w:val="left"/>
      <w:pPr>
        <w:ind w:left="2001" w:hanging="790"/>
      </w:pPr>
      <w:rPr>
        <w:rFonts w:hint="default"/>
        <w:lang w:val="ru-RU" w:eastAsia="en-US" w:bidi="ar-SA"/>
      </w:rPr>
    </w:lvl>
    <w:lvl w:ilvl="3" w:tplc="29120640">
      <w:numFmt w:val="bullet"/>
      <w:lvlText w:val="•"/>
      <w:lvlJc w:val="left"/>
      <w:pPr>
        <w:ind w:left="2951" w:hanging="790"/>
      </w:pPr>
      <w:rPr>
        <w:rFonts w:hint="default"/>
        <w:lang w:val="ru-RU" w:eastAsia="en-US" w:bidi="ar-SA"/>
      </w:rPr>
    </w:lvl>
    <w:lvl w:ilvl="4" w:tplc="25661E90">
      <w:numFmt w:val="bullet"/>
      <w:lvlText w:val="•"/>
      <w:lvlJc w:val="left"/>
      <w:pPr>
        <w:ind w:left="3902" w:hanging="790"/>
      </w:pPr>
      <w:rPr>
        <w:rFonts w:hint="default"/>
        <w:lang w:val="ru-RU" w:eastAsia="en-US" w:bidi="ar-SA"/>
      </w:rPr>
    </w:lvl>
    <w:lvl w:ilvl="5" w:tplc="CE1C8134">
      <w:numFmt w:val="bullet"/>
      <w:lvlText w:val="•"/>
      <w:lvlJc w:val="left"/>
      <w:pPr>
        <w:ind w:left="4853" w:hanging="790"/>
      </w:pPr>
      <w:rPr>
        <w:rFonts w:hint="default"/>
        <w:lang w:val="ru-RU" w:eastAsia="en-US" w:bidi="ar-SA"/>
      </w:rPr>
    </w:lvl>
    <w:lvl w:ilvl="6" w:tplc="324E22CC">
      <w:numFmt w:val="bullet"/>
      <w:lvlText w:val="•"/>
      <w:lvlJc w:val="left"/>
      <w:pPr>
        <w:ind w:left="5803" w:hanging="790"/>
      </w:pPr>
      <w:rPr>
        <w:rFonts w:hint="default"/>
        <w:lang w:val="ru-RU" w:eastAsia="en-US" w:bidi="ar-SA"/>
      </w:rPr>
    </w:lvl>
    <w:lvl w:ilvl="7" w:tplc="4936FAB8">
      <w:numFmt w:val="bullet"/>
      <w:lvlText w:val="•"/>
      <w:lvlJc w:val="left"/>
      <w:pPr>
        <w:ind w:left="6754" w:hanging="790"/>
      </w:pPr>
      <w:rPr>
        <w:rFonts w:hint="default"/>
        <w:lang w:val="ru-RU" w:eastAsia="en-US" w:bidi="ar-SA"/>
      </w:rPr>
    </w:lvl>
    <w:lvl w:ilvl="8" w:tplc="116CB6E6">
      <w:numFmt w:val="bullet"/>
      <w:lvlText w:val="•"/>
      <w:lvlJc w:val="left"/>
      <w:pPr>
        <w:ind w:left="7705" w:hanging="7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1B7A"/>
    <w:rsid w:val="007A5138"/>
    <w:rsid w:val="00AA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B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1B7A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1B7A"/>
    <w:pPr>
      <w:ind w:left="54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A1B7A"/>
    <w:pPr>
      <w:spacing w:before="277"/>
      <w:ind w:left="862" w:right="643" w:firstLine="187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AA1B7A"/>
    <w:pPr>
      <w:ind w:left="102" w:right="144" w:firstLine="441"/>
      <w:jc w:val="both"/>
    </w:pPr>
  </w:style>
  <w:style w:type="paragraph" w:customStyle="1" w:styleId="TableParagraph">
    <w:name w:val="Table Paragraph"/>
    <w:basedOn w:val="a"/>
    <w:uiPriority w:val="1"/>
    <w:qFormat/>
    <w:rsid w:val="00AA1B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pcollege.ru/images/stories/Plat.obrazov.uslugi/postanovl_15-08-2013_706_plat_uslugi.pdf" TargetMode="External"/><Relationship Id="rId5" Type="http://schemas.openxmlformats.org/officeDocument/2006/relationships/hyperlink" Target="http://www.vpcollege.ru/images/stories/Plat.obrazov.uslugi/postanovl_15-08-2013_706_plat_uslug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Admin`</dc:creator>
  <cp:lastModifiedBy>Lastochka</cp:lastModifiedBy>
  <cp:revision>2</cp:revision>
  <dcterms:created xsi:type="dcterms:W3CDTF">2021-05-24T12:20:00Z</dcterms:created>
  <dcterms:modified xsi:type="dcterms:W3CDTF">2021-05-24T12:20:00Z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